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6260" w14:textId="39BDA340" w:rsidR="003B6319" w:rsidRDefault="00987C2A" w:rsidP="003B6319">
      <w:pPr>
        <w:jc w:val="center"/>
        <w:rPr>
          <w:sz w:val="32"/>
          <w:szCs w:val="32"/>
        </w:rPr>
      </w:pPr>
      <w:r w:rsidRPr="00987C2A">
        <w:rPr>
          <w:sz w:val="32"/>
          <w:szCs w:val="32"/>
        </w:rPr>
        <w:t xml:space="preserve">RUTINE FOR ELEKTRONISK ARKIVERING I </w:t>
      </w:r>
      <w:r w:rsidR="003B6319">
        <w:rPr>
          <w:sz w:val="32"/>
          <w:szCs w:val="32"/>
        </w:rPr>
        <w:t>CGM helsestasjon</w:t>
      </w:r>
    </w:p>
    <w:p w14:paraId="75ECB935" w14:textId="28CB3CE0" w:rsidR="00987C2A" w:rsidRPr="00987C2A" w:rsidRDefault="00987C2A" w:rsidP="003B6319">
      <w:pPr>
        <w:jc w:val="center"/>
      </w:pPr>
      <w:r>
        <w:rPr>
          <w:rFonts w:ascii="Calibri" w:eastAsia="Times New Roman" w:hAnsi="Calibri" w:cs="Calibri"/>
          <w:color w:val="000000"/>
          <w:lang w:eastAsia="nb-NO"/>
        </w:rPr>
        <w:t xml:space="preserve">Lov krav: </w:t>
      </w:r>
      <w:r w:rsidRPr="00987C2A">
        <w:rPr>
          <w:rFonts w:ascii="Calibri" w:eastAsia="Times New Roman" w:hAnsi="Calibri" w:cs="Calibri"/>
          <w:color w:val="000000"/>
          <w:lang w:eastAsia="nb-NO"/>
        </w:rPr>
        <w:t xml:space="preserve">Kommunen må utarbeide rutiner for </w:t>
      </w:r>
      <w:r w:rsidR="00305EB4">
        <w:rPr>
          <w:rFonts w:ascii="Calibri" w:eastAsia="Times New Roman" w:hAnsi="Calibri" w:cs="Calibri"/>
          <w:lang w:eastAsia="nb-NO"/>
        </w:rPr>
        <w:t xml:space="preserve">Elements </w:t>
      </w:r>
      <w:r w:rsidRPr="00987C2A">
        <w:rPr>
          <w:rFonts w:ascii="Calibri" w:eastAsia="Times New Roman" w:hAnsi="Calibri" w:cs="Calibri"/>
          <w:lang w:eastAsia="nb-NO"/>
        </w:rPr>
        <w:t xml:space="preserve"> og andre system</w:t>
      </w:r>
      <w:r w:rsidRPr="000935FE">
        <w:rPr>
          <w:rFonts w:ascii="Calibri" w:eastAsia="Times New Roman" w:hAnsi="Calibri" w:cs="Calibri"/>
          <w:lang w:eastAsia="nb-NO"/>
        </w:rPr>
        <w:t xml:space="preserve">er med </w:t>
      </w:r>
      <w:proofErr w:type="spellStart"/>
      <w:r w:rsidRPr="000935FE">
        <w:rPr>
          <w:rFonts w:ascii="Calibri" w:eastAsia="Times New Roman" w:hAnsi="Calibri" w:cs="Calibri"/>
          <w:lang w:eastAsia="nb-NO"/>
        </w:rPr>
        <w:t>elektronsik</w:t>
      </w:r>
      <w:proofErr w:type="spellEnd"/>
      <w:r w:rsidRPr="000935FE">
        <w:rPr>
          <w:rFonts w:ascii="Calibri" w:eastAsia="Times New Roman" w:hAnsi="Calibri" w:cs="Calibri"/>
          <w:lang w:eastAsia="nb-NO"/>
        </w:rPr>
        <w:t xml:space="preserve"> arkivering</w:t>
      </w:r>
      <w:r w:rsidRPr="00987C2A">
        <w:rPr>
          <w:rFonts w:ascii="Calibri" w:eastAsia="Times New Roman" w:hAnsi="Calibri" w:cs="Calibri"/>
          <w:lang w:eastAsia="nb-NO"/>
        </w:rPr>
        <w:t xml:space="preserve"> </w:t>
      </w:r>
      <w:r w:rsidRPr="00987C2A">
        <w:rPr>
          <w:rFonts w:ascii="Calibri" w:eastAsia="Times New Roman" w:hAnsi="Calibri" w:cs="Calibri"/>
          <w:color w:val="000000"/>
          <w:lang w:eastAsia="nb-NO"/>
        </w:rPr>
        <w:t xml:space="preserve">- </w:t>
      </w:r>
      <w:proofErr w:type="spellStart"/>
      <w:r w:rsidRPr="00987C2A">
        <w:rPr>
          <w:rFonts w:ascii="Calibri" w:eastAsia="Times New Roman" w:hAnsi="Calibri" w:cs="Calibri"/>
          <w:color w:val="000000"/>
          <w:lang w:eastAsia="nb-NO"/>
        </w:rPr>
        <w:t>jf</w:t>
      </w:r>
      <w:proofErr w:type="spellEnd"/>
      <w:r w:rsidRPr="00987C2A">
        <w:rPr>
          <w:rFonts w:ascii="Calibri" w:eastAsia="Times New Roman" w:hAnsi="Calibri" w:cs="Calibri"/>
          <w:color w:val="000000"/>
          <w:lang w:eastAsia="nb-NO"/>
        </w:rPr>
        <w:t xml:space="preserve"> </w:t>
      </w:r>
      <w:r>
        <w:rPr>
          <w:rFonts w:ascii="Calibri" w:eastAsia="Times New Roman" w:hAnsi="Calibri" w:cs="Calibri"/>
          <w:color w:val="000000"/>
          <w:lang w:eastAsia="nb-NO"/>
        </w:rPr>
        <w:t>k</w:t>
      </w:r>
      <w:r w:rsidRPr="00987C2A">
        <w:rPr>
          <w:rFonts w:ascii="Calibri" w:eastAsia="Times New Roman" w:hAnsi="Calibri" w:cs="Calibri"/>
          <w:color w:val="000000"/>
          <w:lang w:eastAsia="nb-NO"/>
        </w:rPr>
        <w:t>ravene til elektronisk arkivering i RAs forskrift</w:t>
      </w:r>
      <w:r>
        <w:t xml:space="preserve"> </w:t>
      </w:r>
      <w:r w:rsidRPr="00987C2A">
        <w:rPr>
          <w:rFonts w:ascii="Calibri" w:eastAsia="Times New Roman" w:hAnsi="Calibri" w:cs="Calibri"/>
          <w:color w:val="000000"/>
          <w:lang w:eastAsia="nb-NO"/>
        </w:rPr>
        <w:t xml:space="preserve">§ 3-2  </w:t>
      </w:r>
      <w:r w:rsidRPr="00987C2A">
        <w:rPr>
          <w:rFonts w:ascii="Calibri" w:eastAsia="Times New Roman" w:hAnsi="Calibri" w:cs="Calibri"/>
          <w:color w:val="000000"/>
          <w:lang w:eastAsia="nb-NO"/>
        </w:rPr>
        <w:br/>
      </w:r>
      <w:r>
        <w:rPr>
          <w:rFonts w:ascii="Calibri" w:eastAsia="Times New Roman" w:hAnsi="Calibri" w:cs="Calibri"/>
          <w:color w:val="000000"/>
          <w:lang w:eastAsia="nb-NO"/>
        </w:rPr>
        <w:t>«</w:t>
      </w:r>
      <w:r w:rsidRPr="00987C2A">
        <w:rPr>
          <w:rFonts w:ascii="Calibri" w:eastAsia="Times New Roman" w:hAnsi="Calibri" w:cs="Calibri"/>
          <w:color w:val="000000"/>
          <w:lang w:eastAsia="nb-NO"/>
        </w:rPr>
        <w:t xml:space="preserve">Det skal utarbeides instruks for organet som beskriver </w:t>
      </w:r>
      <w:r w:rsidRPr="00987C2A">
        <w:rPr>
          <w:rFonts w:ascii="Calibri" w:eastAsia="Times New Roman" w:hAnsi="Calibri" w:cs="Calibri"/>
          <w:b/>
          <w:bCs/>
          <w:color w:val="000000"/>
          <w:lang w:eastAsia="nb-NO"/>
        </w:rPr>
        <w:t xml:space="preserve">ansvar, rutiner og rettigheter </w:t>
      </w:r>
      <w:r w:rsidRPr="00987C2A">
        <w:rPr>
          <w:rFonts w:ascii="Calibri" w:eastAsia="Times New Roman" w:hAnsi="Calibri" w:cs="Calibri"/>
          <w:color w:val="000000"/>
          <w:lang w:eastAsia="nb-NO"/>
        </w:rPr>
        <w:t xml:space="preserve">knyttet til </w:t>
      </w:r>
    </w:p>
    <w:p w14:paraId="158A154D" w14:textId="77777777" w:rsidR="00987C2A" w:rsidRDefault="00987C2A" w:rsidP="00987C2A">
      <w:pPr>
        <w:spacing w:after="0"/>
        <w:rPr>
          <w:rFonts w:ascii="Calibri" w:eastAsia="Times New Roman" w:hAnsi="Calibri" w:cs="Calibri"/>
          <w:color w:val="000000"/>
          <w:lang w:eastAsia="nb-NO"/>
        </w:rPr>
      </w:pPr>
      <w:r w:rsidRPr="00987C2A">
        <w:rPr>
          <w:rFonts w:ascii="Calibri" w:eastAsia="Times New Roman" w:hAnsi="Calibri" w:cs="Calibri"/>
          <w:b/>
          <w:bCs/>
          <w:color w:val="000000"/>
          <w:lang w:eastAsia="nb-NO"/>
        </w:rPr>
        <w:t>opprettelse, mottak, utveksling, vedlikehold og bruk av arkivdokumenter</w:t>
      </w:r>
      <w:r w:rsidRPr="00987C2A">
        <w:rPr>
          <w:rFonts w:ascii="Calibri" w:eastAsia="Times New Roman" w:hAnsi="Calibri" w:cs="Calibri"/>
          <w:color w:val="000000"/>
          <w:lang w:eastAsia="nb-NO"/>
        </w:rPr>
        <w:t xml:space="preserve"> i arkivsystem.</w:t>
      </w:r>
      <w:r>
        <w:rPr>
          <w:rFonts w:ascii="Calibri" w:eastAsia="Times New Roman" w:hAnsi="Calibri" w:cs="Calibri"/>
          <w:color w:val="000000"/>
          <w:lang w:eastAsia="nb-NO"/>
        </w:rPr>
        <w:t>»</w:t>
      </w:r>
    </w:p>
    <w:p w14:paraId="6D5FE5F0" w14:textId="77777777" w:rsidR="000935FE" w:rsidRDefault="000935FE" w:rsidP="00987C2A">
      <w:pPr>
        <w:spacing w:after="0"/>
        <w:rPr>
          <w:rFonts w:ascii="Calibri" w:eastAsia="Times New Roman" w:hAnsi="Calibri" w:cs="Calibri"/>
          <w:color w:val="000000"/>
          <w:lang w:eastAsia="nb-NO"/>
        </w:rPr>
      </w:pPr>
    </w:p>
    <w:p w14:paraId="13052685" w14:textId="77777777" w:rsidR="0062055C" w:rsidRDefault="0062055C" w:rsidP="00987C2A">
      <w:pPr>
        <w:spacing w:after="0"/>
        <w:rPr>
          <w:rFonts w:ascii="Calibri" w:eastAsia="Times New Roman" w:hAnsi="Calibri" w:cs="Calibri"/>
          <w:color w:val="000000"/>
          <w:lang w:eastAsia="nb-NO"/>
        </w:rPr>
      </w:pPr>
    </w:p>
    <w:p w14:paraId="47A37962" w14:textId="77777777" w:rsidR="000935FE" w:rsidRPr="0062055C" w:rsidRDefault="000935FE" w:rsidP="00987C2A">
      <w:pPr>
        <w:spacing w:after="0"/>
        <w:rPr>
          <w:rFonts w:ascii="Calibri" w:eastAsia="Times New Roman" w:hAnsi="Calibri" w:cs="Calibri"/>
          <w:b/>
          <w:bCs/>
          <w:color w:val="000000"/>
          <w:lang w:eastAsia="nb-NO"/>
        </w:rPr>
      </w:pPr>
      <w:r w:rsidRPr="0062055C">
        <w:rPr>
          <w:rFonts w:ascii="Calibri" w:eastAsia="Times New Roman" w:hAnsi="Calibri" w:cs="Calibri"/>
          <w:b/>
          <w:bCs/>
          <w:color w:val="000000"/>
          <w:lang w:eastAsia="nb-NO"/>
        </w:rPr>
        <w:t>Legg inn beskrivelse eller henvis til annen dokument som legges ved.</w:t>
      </w:r>
    </w:p>
    <w:p w14:paraId="65747FDD" w14:textId="0E78A6DF" w:rsidR="000935FE" w:rsidRDefault="000935FE" w:rsidP="00987C2A">
      <w:pPr>
        <w:spacing w:after="0"/>
        <w:rPr>
          <w:rFonts w:ascii="Calibri" w:eastAsia="Times New Roman" w:hAnsi="Calibri" w:cs="Calibri"/>
          <w:color w:val="000000"/>
          <w:lang w:eastAsia="nb-NO"/>
        </w:rPr>
      </w:pPr>
      <w:r>
        <w:rPr>
          <w:rFonts w:ascii="Calibri" w:eastAsia="Times New Roman" w:hAnsi="Calibri" w:cs="Calibri"/>
          <w:color w:val="000000"/>
          <w:lang w:eastAsia="nb-NO"/>
        </w:rPr>
        <w:t>Se veileder her:</w:t>
      </w:r>
      <w:r w:rsidR="0062055C">
        <w:rPr>
          <w:rFonts w:ascii="Calibri" w:eastAsia="Times New Roman" w:hAnsi="Calibri" w:cs="Calibri"/>
          <w:color w:val="000000"/>
          <w:lang w:eastAsia="nb-NO"/>
        </w:rPr>
        <w:t xml:space="preserve"> </w:t>
      </w:r>
      <w:hyperlink r:id="rId5" w:history="1">
        <w:r w:rsidR="0062055C" w:rsidRPr="0062055C">
          <w:rPr>
            <w:rStyle w:val="Hyperkobling"/>
            <w:rFonts w:ascii="Calibri" w:eastAsia="Times New Roman" w:hAnsi="Calibri" w:cs="Calibri"/>
            <w:lang w:eastAsia="nb-NO"/>
          </w:rPr>
          <w:t>Veileder for dokumentasjonskrav for fullelektroniske systemer</w:t>
        </w:r>
        <w:r w:rsidRPr="0062055C">
          <w:rPr>
            <w:rStyle w:val="Hyperkobling"/>
            <w:rFonts w:ascii="Calibri" w:eastAsia="Times New Roman" w:hAnsi="Calibri" w:cs="Calibri"/>
            <w:lang w:eastAsia="nb-NO"/>
          </w:rPr>
          <w:t xml:space="preserve"> </w:t>
        </w:r>
      </w:hyperlink>
      <w:r w:rsidR="0062055C">
        <w:rPr>
          <w:rFonts w:ascii="Calibri" w:eastAsia="Times New Roman" w:hAnsi="Calibri" w:cs="Calibri"/>
          <w:color w:val="000000"/>
          <w:lang w:eastAsia="nb-NO"/>
        </w:rPr>
        <w:t xml:space="preserve"> </w:t>
      </w:r>
    </w:p>
    <w:p w14:paraId="415A2444" w14:textId="77777777" w:rsidR="00987C2A" w:rsidRDefault="00987C2A" w:rsidP="00987C2A">
      <w:pPr>
        <w:spacing w:after="0"/>
      </w:pPr>
    </w:p>
    <w:tbl>
      <w:tblPr>
        <w:tblW w:w="10065" w:type="dxa"/>
        <w:tblInd w:w="-5" w:type="dxa"/>
        <w:tblCellMar>
          <w:left w:w="70" w:type="dxa"/>
          <w:right w:w="70" w:type="dxa"/>
        </w:tblCellMar>
        <w:tblLook w:val="04A0" w:firstRow="1" w:lastRow="0" w:firstColumn="1" w:lastColumn="0" w:noHBand="0" w:noVBand="1"/>
      </w:tblPr>
      <w:tblGrid>
        <w:gridCol w:w="3402"/>
        <w:gridCol w:w="6663"/>
      </w:tblGrid>
      <w:tr w:rsidR="00987C2A" w:rsidRPr="008A1F57" w14:paraId="1608EFAA" w14:textId="77777777" w:rsidTr="00987C2A">
        <w:trPr>
          <w:trHeight w:val="576"/>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2E1C85" w14:textId="77777777" w:rsidR="00987C2A" w:rsidRPr="008A1F57" w:rsidRDefault="00987C2A" w:rsidP="00987C2A">
            <w:pPr>
              <w:spacing w:after="0" w:line="240" w:lineRule="auto"/>
              <w:rPr>
                <w:rFonts w:asciiTheme="majorHAnsi" w:eastAsia="Times New Roman" w:hAnsiTheme="majorHAnsi" w:cstheme="majorHAnsi"/>
                <w:b/>
                <w:bCs/>
                <w:color w:val="000000"/>
                <w:lang w:eastAsia="nb-NO"/>
              </w:rPr>
            </w:pPr>
            <w:r w:rsidRPr="00987C2A">
              <w:rPr>
                <w:rFonts w:asciiTheme="majorHAnsi" w:eastAsia="Times New Roman" w:hAnsiTheme="majorHAnsi" w:cstheme="majorHAnsi"/>
                <w:b/>
                <w:bCs/>
                <w:color w:val="000000"/>
                <w:lang w:eastAsia="nb-NO"/>
              </w:rPr>
              <w:t>RA forskrift § 3-2 (2) Følgende ansvarsforhold og rutiner skal beskrives:</w:t>
            </w:r>
          </w:p>
        </w:tc>
      </w:tr>
      <w:tr w:rsidR="00987C2A" w:rsidRPr="008A1F57" w14:paraId="1A2E744B" w14:textId="77777777" w:rsidTr="00312445">
        <w:trPr>
          <w:trHeight w:val="576"/>
        </w:trPr>
        <w:tc>
          <w:tcPr>
            <w:tcW w:w="3402" w:type="dxa"/>
            <w:tcBorders>
              <w:top w:val="nil"/>
              <w:left w:val="single" w:sz="4" w:space="0" w:color="auto"/>
              <w:bottom w:val="single" w:sz="4" w:space="0" w:color="auto"/>
              <w:right w:val="single" w:sz="4" w:space="0" w:color="auto"/>
            </w:tcBorders>
            <w:shd w:val="clear" w:color="auto" w:fill="auto"/>
            <w:hideMark/>
          </w:tcPr>
          <w:p w14:paraId="6FDEFBF6" w14:textId="77777777" w:rsidR="00987C2A" w:rsidRPr="00987C2A" w:rsidRDefault="00987C2A" w:rsidP="00987C2A">
            <w:pPr>
              <w:spacing w:after="0" w:line="240" w:lineRule="auto"/>
              <w:rPr>
                <w:rFonts w:asciiTheme="majorHAnsi" w:eastAsia="Times New Roman" w:hAnsiTheme="majorHAnsi" w:cstheme="majorHAnsi"/>
                <w:color w:val="000000"/>
                <w:lang w:eastAsia="nb-NO"/>
              </w:rPr>
            </w:pPr>
            <w:r w:rsidRPr="00987C2A">
              <w:rPr>
                <w:rFonts w:asciiTheme="majorHAnsi" w:eastAsia="Times New Roman" w:hAnsiTheme="majorHAnsi" w:cstheme="majorHAnsi"/>
                <w:color w:val="000000"/>
                <w:lang w:eastAsia="nb-NO"/>
              </w:rPr>
              <w:t>…  a) Ansvar for tildeling og ajourhold av brukerrettigheter</w:t>
            </w:r>
          </w:p>
        </w:tc>
        <w:tc>
          <w:tcPr>
            <w:tcW w:w="6663" w:type="dxa"/>
            <w:tcBorders>
              <w:top w:val="nil"/>
              <w:left w:val="single" w:sz="4" w:space="0" w:color="auto"/>
              <w:bottom w:val="single" w:sz="4" w:space="0" w:color="auto"/>
              <w:right w:val="single" w:sz="4" w:space="0" w:color="auto"/>
            </w:tcBorders>
            <w:shd w:val="clear" w:color="auto" w:fill="auto"/>
          </w:tcPr>
          <w:p w14:paraId="7E321B46" w14:textId="77777777" w:rsidR="00987C2A" w:rsidRDefault="00C43852"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Brukerrettigheter:</w:t>
            </w:r>
          </w:p>
          <w:p w14:paraId="276AB5A2" w14:textId="1D6DFCAC" w:rsidR="00C43852" w:rsidRDefault="00336846"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Tjenesteleder</w:t>
            </w:r>
          </w:p>
          <w:p w14:paraId="5874F6D7" w14:textId="634D4C08" w:rsidR="00C43852" w:rsidRPr="008A1F57" w:rsidRDefault="00C43852" w:rsidP="00987C2A">
            <w:pPr>
              <w:spacing w:after="0" w:line="240" w:lineRule="auto"/>
              <w:rPr>
                <w:rFonts w:asciiTheme="majorHAnsi" w:eastAsia="Times New Roman" w:hAnsiTheme="majorHAnsi" w:cstheme="majorHAnsi"/>
                <w:color w:val="000000"/>
                <w:lang w:eastAsia="nb-NO"/>
              </w:rPr>
            </w:pPr>
          </w:p>
        </w:tc>
      </w:tr>
      <w:tr w:rsidR="00987C2A" w:rsidRPr="008A1F57" w14:paraId="7C4AA716" w14:textId="77777777" w:rsidTr="00312445">
        <w:trPr>
          <w:trHeight w:val="864"/>
        </w:trPr>
        <w:tc>
          <w:tcPr>
            <w:tcW w:w="3402" w:type="dxa"/>
            <w:tcBorders>
              <w:top w:val="nil"/>
              <w:left w:val="single" w:sz="4" w:space="0" w:color="auto"/>
              <w:bottom w:val="single" w:sz="4" w:space="0" w:color="auto"/>
              <w:right w:val="single" w:sz="4" w:space="0" w:color="auto"/>
            </w:tcBorders>
            <w:shd w:val="clear" w:color="auto" w:fill="auto"/>
            <w:hideMark/>
          </w:tcPr>
          <w:p w14:paraId="03302117" w14:textId="77777777" w:rsidR="00987C2A" w:rsidRPr="00987C2A" w:rsidRDefault="00987C2A" w:rsidP="00987C2A">
            <w:pPr>
              <w:spacing w:after="0" w:line="240" w:lineRule="auto"/>
              <w:rPr>
                <w:rFonts w:asciiTheme="majorHAnsi" w:eastAsia="Times New Roman" w:hAnsiTheme="majorHAnsi" w:cstheme="majorHAnsi"/>
                <w:color w:val="000000"/>
                <w:lang w:eastAsia="nb-NO"/>
              </w:rPr>
            </w:pPr>
            <w:r w:rsidRPr="00987C2A">
              <w:rPr>
                <w:rFonts w:asciiTheme="majorHAnsi" w:eastAsia="Times New Roman" w:hAnsiTheme="majorHAnsi" w:cstheme="majorHAnsi"/>
                <w:color w:val="000000"/>
                <w:lang w:eastAsia="nb-NO"/>
              </w:rPr>
              <w:t>… b) hvilke spesifikke rettigheter for behandling av arkivdokument som tildeles brukere av systemet med tilhørende roller,</w:t>
            </w:r>
          </w:p>
        </w:tc>
        <w:tc>
          <w:tcPr>
            <w:tcW w:w="6663" w:type="dxa"/>
            <w:tcBorders>
              <w:top w:val="nil"/>
              <w:left w:val="single" w:sz="4" w:space="0" w:color="auto"/>
              <w:bottom w:val="single" w:sz="4" w:space="0" w:color="auto"/>
              <w:right w:val="single" w:sz="4" w:space="0" w:color="auto"/>
            </w:tcBorders>
            <w:shd w:val="clear" w:color="auto" w:fill="auto"/>
          </w:tcPr>
          <w:p w14:paraId="1F830537" w14:textId="77777777" w:rsidR="00987C2A" w:rsidRDefault="00C43852"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Roller:</w:t>
            </w:r>
          </w:p>
          <w:p w14:paraId="15FAB4F7" w14:textId="77777777" w:rsidR="00336846" w:rsidRDefault="00336846"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Vedlegg 1</w:t>
            </w:r>
            <w:r w:rsidR="00DA344C">
              <w:rPr>
                <w:rFonts w:asciiTheme="majorHAnsi" w:eastAsia="Times New Roman" w:hAnsiTheme="majorHAnsi" w:cstheme="majorHAnsi"/>
                <w:color w:val="000000"/>
                <w:lang w:eastAsia="nb-NO"/>
              </w:rPr>
              <w:t xml:space="preserve"> Roller og rettigheter CGM helsestasjon</w:t>
            </w:r>
          </w:p>
          <w:p w14:paraId="404E2BC9" w14:textId="4863A25D" w:rsidR="004A07FE" w:rsidRDefault="004A07FE"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Vedlegg 2 Kontakttyper og forkortelser</w:t>
            </w:r>
          </w:p>
          <w:p w14:paraId="3158B7B5" w14:textId="77777777" w:rsidR="00305EB4" w:rsidRDefault="00305EB4" w:rsidP="00987C2A">
            <w:pPr>
              <w:spacing w:after="0" w:line="240" w:lineRule="auto"/>
              <w:rPr>
                <w:rFonts w:asciiTheme="majorHAnsi" w:eastAsia="Times New Roman" w:hAnsiTheme="majorHAnsi" w:cstheme="majorHAnsi"/>
                <w:color w:val="000000"/>
                <w:lang w:eastAsia="nb-NO"/>
              </w:rPr>
            </w:pPr>
          </w:p>
          <w:p w14:paraId="6872198A" w14:textId="719094DC" w:rsidR="004A07FE" w:rsidRPr="008A1F57" w:rsidRDefault="004A07FE" w:rsidP="00987C2A">
            <w:pPr>
              <w:spacing w:after="0" w:line="240" w:lineRule="auto"/>
              <w:rPr>
                <w:rFonts w:asciiTheme="majorHAnsi" w:eastAsia="Times New Roman" w:hAnsiTheme="majorHAnsi" w:cstheme="majorHAnsi"/>
                <w:color w:val="000000"/>
                <w:lang w:eastAsia="nb-NO"/>
              </w:rPr>
            </w:pPr>
          </w:p>
        </w:tc>
      </w:tr>
      <w:tr w:rsidR="00987C2A" w:rsidRPr="008A1F57" w14:paraId="172F1C46" w14:textId="77777777" w:rsidTr="00312445">
        <w:trPr>
          <w:trHeight w:val="1152"/>
        </w:trPr>
        <w:tc>
          <w:tcPr>
            <w:tcW w:w="3402" w:type="dxa"/>
            <w:tcBorders>
              <w:top w:val="nil"/>
              <w:left w:val="single" w:sz="4" w:space="0" w:color="auto"/>
              <w:bottom w:val="single" w:sz="4" w:space="0" w:color="auto"/>
              <w:right w:val="single" w:sz="4" w:space="0" w:color="auto"/>
            </w:tcBorders>
            <w:shd w:val="clear" w:color="auto" w:fill="auto"/>
            <w:hideMark/>
          </w:tcPr>
          <w:p w14:paraId="56F8F3AC" w14:textId="77777777" w:rsidR="00987C2A" w:rsidRPr="00987C2A" w:rsidRDefault="00987C2A" w:rsidP="00987C2A">
            <w:pPr>
              <w:spacing w:after="0" w:line="240" w:lineRule="auto"/>
              <w:rPr>
                <w:rFonts w:asciiTheme="majorHAnsi" w:eastAsia="Times New Roman" w:hAnsiTheme="majorHAnsi" w:cstheme="majorHAnsi"/>
                <w:color w:val="000000"/>
                <w:lang w:eastAsia="nb-NO"/>
              </w:rPr>
            </w:pPr>
            <w:r w:rsidRPr="00987C2A">
              <w:rPr>
                <w:rFonts w:asciiTheme="majorHAnsi" w:eastAsia="Times New Roman" w:hAnsiTheme="majorHAnsi" w:cstheme="majorHAnsi"/>
                <w:color w:val="000000"/>
                <w:lang w:eastAsia="nb-NO"/>
              </w:rPr>
              <w:t>… c) hvilke typer dokumenter som skal autentiseres og signeres, samt regler og rutiner for signering av dokumenter, herunder bruken av digital signatur,</w:t>
            </w:r>
          </w:p>
        </w:tc>
        <w:tc>
          <w:tcPr>
            <w:tcW w:w="6663" w:type="dxa"/>
            <w:tcBorders>
              <w:top w:val="nil"/>
              <w:left w:val="single" w:sz="4" w:space="0" w:color="auto"/>
              <w:bottom w:val="single" w:sz="4" w:space="0" w:color="auto"/>
              <w:right w:val="single" w:sz="4" w:space="0" w:color="auto"/>
            </w:tcBorders>
            <w:shd w:val="clear" w:color="auto" w:fill="auto"/>
          </w:tcPr>
          <w:p w14:paraId="40E4B61E" w14:textId="77777777" w:rsidR="00987C2A" w:rsidRDefault="00C43852"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Signering og digital signatur:</w:t>
            </w:r>
          </w:p>
          <w:p w14:paraId="27A8F0EB" w14:textId="33A12273" w:rsidR="00336846" w:rsidRPr="008A1F57" w:rsidRDefault="00336846" w:rsidP="00336846">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Hvert notat i journal blir signert (signeringsknapp) når journal lukkes. De fleste henvisninger foregår nå elektronisk med elektronisk signering. Til de som ikke kan motta elektronisk post skrives dokumentet ut og signeres, sendes og kopi settes i perm «post ut»</w:t>
            </w:r>
          </w:p>
        </w:tc>
      </w:tr>
      <w:tr w:rsidR="00987C2A" w:rsidRPr="008A1F57" w14:paraId="22973DB1" w14:textId="77777777" w:rsidTr="00312445">
        <w:trPr>
          <w:trHeight w:val="576"/>
        </w:trPr>
        <w:tc>
          <w:tcPr>
            <w:tcW w:w="3402" w:type="dxa"/>
            <w:tcBorders>
              <w:top w:val="nil"/>
              <w:left w:val="single" w:sz="4" w:space="0" w:color="auto"/>
              <w:bottom w:val="single" w:sz="4" w:space="0" w:color="auto"/>
              <w:right w:val="single" w:sz="4" w:space="0" w:color="auto"/>
            </w:tcBorders>
            <w:shd w:val="clear" w:color="auto" w:fill="auto"/>
            <w:hideMark/>
          </w:tcPr>
          <w:p w14:paraId="055C660D" w14:textId="77777777" w:rsidR="00987C2A" w:rsidRPr="00987C2A" w:rsidRDefault="00987C2A" w:rsidP="00987C2A">
            <w:pPr>
              <w:spacing w:after="0" w:line="240" w:lineRule="auto"/>
              <w:rPr>
                <w:rFonts w:asciiTheme="majorHAnsi" w:eastAsia="Times New Roman" w:hAnsiTheme="majorHAnsi" w:cstheme="majorHAnsi"/>
                <w:color w:val="000000"/>
                <w:lang w:eastAsia="nb-NO"/>
              </w:rPr>
            </w:pPr>
            <w:r w:rsidRPr="00987C2A">
              <w:rPr>
                <w:rFonts w:asciiTheme="majorHAnsi" w:eastAsia="Times New Roman" w:hAnsiTheme="majorHAnsi" w:cstheme="majorHAnsi"/>
                <w:color w:val="000000"/>
                <w:lang w:eastAsia="nb-NO"/>
              </w:rPr>
              <w:t>… d) ansvar og rutiner for kvalitetssikring av registreringen og arkiveringen,</w:t>
            </w:r>
          </w:p>
        </w:tc>
        <w:tc>
          <w:tcPr>
            <w:tcW w:w="6663" w:type="dxa"/>
            <w:tcBorders>
              <w:top w:val="nil"/>
              <w:left w:val="single" w:sz="4" w:space="0" w:color="auto"/>
              <w:bottom w:val="single" w:sz="4" w:space="0" w:color="auto"/>
              <w:right w:val="single" w:sz="4" w:space="0" w:color="auto"/>
            </w:tcBorders>
            <w:shd w:val="clear" w:color="auto" w:fill="auto"/>
          </w:tcPr>
          <w:p w14:paraId="3AFCAFB9" w14:textId="77777777" w:rsidR="00987C2A" w:rsidRDefault="00C43852"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Kvalitetssikring:</w:t>
            </w:r>
          </w:p>
          <w:p w14:paraId="29B6B0CD" w14:textId="3E7C2F33" w:rsidR="00336846" w:rsidRDefault="003B179D"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 xml:space="preserve">Det meste kommer elektronisk inn i felles «postkasse» og kobles til personens personnummer. Kontoransvarlig sender det fra «postkasse» til personens faste helsepersonell for lesing/signering. </w:t>
            </w:r>
          </w:p>
          <w:p w14:paraId="3D2B853A" w14:textId="37C3B6BB" w:rsidR="003B179D" w:rsidRDefault="003B179D"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Noe kommer i papirform og de blir registrert i post inn.</w:t>
            </w:r>
          </w:p>
          <w:p w14:paraId="49A2E9C5" w14:textId="0D73AE94" w:rsidR="003B179D" w:rsidRDefault="003B179D"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Epikriser -skannes og sendes til fast helsepersonell for lesing/signering.</w:t>
            </w:r>
          </w:p>
          <w:p w14:paraId="115A84AA" w14:textId="406974AB" w:rsidR="003B179D" w:rsidRDefault="003B179D"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 xml:space="preserve">Møtereferat- det meste er fra egen kommune og de er ført i </w:t>
            </w:r>
            <w:r w:rsidR="00087ABE">
              <w:rPr>
                <w:rFonts w:asciiTheme="majorHAnsi" w:eastAsia="Times New Roman" w:hAnsiTheme="majorHAnsi" w:cstheme="majorHAnsi"/>
                <w:color w:val="000000"/>
                <w:lang w:eastAsia="nb-NO"/>
              </w:rPr>
              <w:t>Elements</w:t>
            </w:r>
            <w:r>
              <w:rPr>
                <w:rFonts w:asciiTheme="majorHAnsi" w:eastAsia="Times New Roman" w:hAnsiTheme="majorHAnsi" w:cstheme="majorHAnsi"/>
                <w:color w:val="000000"/>
                <w:lang w:eastAsia="nb-NO"/>
              </w:rPr>
              <w:t xml:space="preserve"> så de skannes ikke. De legges til fast helsepersonell for lesing og så til papirjournal. </w:t>
            </w:r>
          </w:p>
          <w:p w14:paraId="44C3B22D" w14:textId="0B4D25FA" w:rsidR="003B179D" w:rsidRPr="008A1F57" w:rsidRDefault="003B179D" w:rsidP="00987C2A">
            <w:pPr>
              <w:spacing w:after="0" w:line="240" w:lineRule="auto"/>
              <w:rPr>
                <w:rFonts w:asciiTheme="majorHAnsi" w:eastAsia="Times New Roman" w:hAnsiTheme="majorHAnsi" w:cstheme="majorHAnsi"/>
                <w:color w:val="000000"/>
                <w:lang w:eastAsia="nb-NO"/>
              </w:rPr>
            </w:pPr>
          </w:p>
        </w:tc>
      </w:tr>
      <w:tr w:rsidR="00987C2A" w:rsidRPr="008A1F57" w14:paraId="36843A5F" w14:textId="77777777" w:rsidTr="00312445">
        <w:trPr>
          <w:trHeight w:val="864"/>
        </w:trPr>
        <w:tc>
          <w:tcPr>
            <w:tcW w:w="3402" w:type="dxa"/>
            <w:tcBorders>
              <w:top w:val="nil"/>
              <w:left w:val="single" w:sz="4" w:space="0" w:color="auto"/>
              <w:bottom w:val="single" w:sz="4" w:space="0" w:color="auto"/>
              <w:right w:val="single" w:sz="4" w:space="0" w:color="auto"/>
            </w:tcBorders>
            <w:shd w:val="clear" w:color="auto" w:fill="auto"/>
            <w:hideMark/>
          </w:tcPr>
          <w:p w14:paraId="1F2684DF" w14:textId="58A03A2F" w:rsidR="00987C2A" w:rsidRPr="00987C2A" w:rsidRDefault="00987C2A" w:rsidP="00987C2A">
            <w:pPr>
              <w:spacing w:after="0" w:line="240" w:lineRule="auto"/>
              <w:rPr>
                <w:rFonts w:asciiTheme="majorHAnsi" w:eastAsia="Times New Roman" w:hAnsiTheme="majorHAnsi" w:cstheme="majorHAnsi"/>
                <w:color w:val="000000"/>
                <w:lang w:eastAsia="nb-NO"/>
              </w:rPr>
            </w:pPr>
            <w:r w:rsidRPr="00987C2A">
              <w:rPr>
                <w:rFonts w:asciiTheme="majorHAnsi" w:eastAsia="Times New Roman" w:hAnsiTheme="majorHAnsi" w:cstheme="majorHAnsi"/>
                <w:color w:val="000000"/>
                <w:lang w:eastAsia="nb-NO"/>
              </w:rPr>
              <w:t>… e) ansvarsforhold og prosedyrer for registrering, journalføring og arkivering av dokumenter som sendes og mottas,</w:t>
            </w:r>
          </w:p>
        </w:tc>
        <w:tc>
          <w:tcPr>
            <w:tcW w:w="6663" w:type="dxa"/>
            <w:tcBorders>
              <w:top w:val="nil"/>
              <w:left w:val="single" w:sz="4" w:space="0" w:color="auto"/>
              <w:bottom w:val="single" w:sz="4" w:space="0" w:color="auto"/>
              <w:right w:val="single" w:sz="4" w:space="0" w:color="auto"/>
            </w:tcBorders>
            <w:shd w:val="clear" w:color="auto" w:fill="auto"/>
          </w:tcPr>
          <w:p w14:paraId="25026666" w14:textId="3238E3C5" w:rsidR="00987C2A" w:rsidRDefault="00C43852"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Registrering, journalføring og arkivering:</w:t>
            </w:r>
            <w:r w:rsidR="00262FE5">
              <w:rPr>
                <w:rFonts w:asciiTheme="majorHAnsi" w:eastAsia="Times New Roman" w:hAnsiTheme="majorHAnsi" w:cstheme="majorHAnsi"/>
                <w:color w:val="000000"/>
                <w:lang w:eastAsia="nb-NO"/>
              </w:rPr>
              <w:t xml:space="preserve"> Journaler som mottas (elektronisk eller papir) registreres av kontoransvarlige i </w:t>
            </w:r>
            <w:proofErr w:type="spellStart"/>
            <w:r w:rsidR="00262FE5">
              <w:rPr>
                <w:rFonts w:asciiTheme="majorHAnsi" w:eastAsia="Times New Roman" w:hAnsiTheme="majorHAnsi" w:cstheme="majorHAnsi"/>
                <w:color w:val="000000"/>
                <w:lang w:eastAsia="nb-NO"/>
              </w:rPr>
              <w:t>WinMed</w:t>
            </w:r>
            <w:proofErr w:type="spellEnd"/>
            <w:r w:rsidR="00262FE5">
              <w:rPr>
                <w:rFonts w:asciiTheme="majorHAnsi" w:eastAsia="Times New Roman" w:hAnsiTheme="majorHAnsi" w:cstheme="majorHAnsi"/>
                <w:color w:val="000000"/>
                <w:lang w:eastAsia="nb-NO"/>
              </w:rPr>
              <w:t xml:space="preserve"> og tildeles </w:t>
            </w:r>
            <w:proofErr w:type="spellStart"/>
            <w:r w:rsidR="00087ABE">
              <w:rPr>
                <w:rFonts w:asciiTheme="majorHAnsi" w:eastAsia="Times New Roman" w:hAnsiTheme="majorHAnsi" w:cstheme="majorHAnsi"/>
                <w:color w:val="000000"/>
                <w:lang w:eastAsia="nb-NO"/>
              </w:rPr>
              <w:t>helseseykepleier</w:t>
            </w:r>
            <w:proofErr w:type="spellEnd"/>
            <w:r w:rsidR="00087ABE">
              <w:rPr>
                <w:rFonts w:asciiTheme="majorHAnsi" w:eastAsia="Times New Roman" w:hAnsiTheme="majorHAnsi" w:cstheme="majorHAnsi"/>
                <w:color w:val="000000"/>
                <w:lang w:eastAsia="nb-NO"/>
              </w:rPr>
              <w:t>.</w:t>
            </w:r>
          </w:p>
          <w:p w14:paraId="23C42320" w14:textId="355C5588" w:rsidR="00262FE5" w:rsidRPr="008A1F57" w:rsidRDefault="00262FE5"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 xml:space="preserve">Journaler som skal sendes ses igjennom av </w:t>
            </w:r>
            <w:r w:rsidR="00087ABE">
              <w:rPr>
                <w:rFonts w:asciiTheme="majorHAnsi" w:eastAsia="Times New Roman" w:hAnsiTheme="majorHAnsi" w:cstheme="majorHAnsi"/>
                <w:color w:val="000000"/>
                <w:lang w:eastAsia="nb-NO"/>
              </w:rPr>
              <w:t>helsesykepleier.</w:t>
            </w:r>
            <w:r>
              <w:rPr>
                <w:rFonts w:asciiTheme="majorHAnsi" w:eastAsia="Times New Roman" w:hAnsiTheme="majorHAnsi" w:cstheme="majorHAnsi"/>
                <w:color w:val="000000"/>
                <w:lang w:eastAsia="nb-NO"/>
              </w:rPr>
              <w:t xml:space="preserve"> Kontoransvarlig tar så 1 kopi til arkiv og 1 kopi og sender til ny helsestasjon/skole.</w:t>
            </w:r>
          </w:p>
        </w:tc>
      </w:tr>
      <w:tr w:rsidR="00987C2A" w:rsidRPr="008A1F57" w14:paraId="3C7275AB" w14:textId="77777777" w:rsidTr="00312445">
        <w:trPr>
          <w:trHeight w:val="2304"/>
        </w:trPr>
        <w:tc>
          <w:tcPr>
            <w:tcW w:w="3402" w:type="dxa"/>
            <w:tcBorders>
              <w:top w:val="nil"/>
              <w:left w:val="single" w:sz="4" w:space="0" w:color="auto"/>
              <w:bottom w:val="single" w:sz="4" w:space="0" w:color="auto"/>
              <w:right w:val="single" w:sz="4" w:space="0" w:color="auto"/>
            </w:tcBorders>
            <w:shd w:val="clear" w:color="auto" w:fill="auto"/>
            <w:hideMark/>
          </w:tcPr>
          <w:p w14:paraId="09C02DC0" w14:textId="4D8EBB1C" w:rsidR="00987C2A" w:rsidRPr="00987C2A" w:rsidRDefault="00987C2A" w:rsidP="00987C2A">
            <w:pPr>
              <w:spacing w:after="0" w:line="240" w:lineRule="auto"/>
              <w:rPr>
                <w:rFonts w:asciiTheme="majorHAnsi" w:eastAsia="Times New Roman" w:hAnsiTheme="majorHAnsi" w:cstheme="majorHAnsi"/>
                <w:color w:val="000000"/>
                <w:lang w:eastAsia="nb-NO"/>
              </w:rPr>
            </w:pPr>
            <w:r w:rsidRPr="00987C2A">
              <w:rPr>
                <w:rFonts w:asciiTheme="majorHAnsi" w:eastAsia="Times New Roman" w:hAnsiTheme="majorHAnsi" w:cstheme="majorHAnsi"/>
                <w:color w:val="000000"/>
                <w:lang w:eastAsia="nb-NO"/>
              </w:rPr>
              <w:t>… f) rutiner som definerer ansvar for:</w:t>
            </w:r>
            <w:r w:rsidRPr="00987C2A">
              <w:rPr>
                <w:rFonts w:asciiTheme="majorHAnsi" w:eastAsia="Times New Roman" w:hAnsiTheme="majorHAnsi" w:cstheme="majorHAnsi"/>
                <w:color w:val="000000"/>
                <w:lang w:eastAsia="nb-NO"/>
              </w:rPr>
              <w:br/>
              <w:t>- fordeling av dokumenter,</w:t>
            </w:r>
            <w:r w:rsidRPr="00987C2A">
              <w:rPr>
                <w:rFonts w:asciiTheme="majorHAnsi" w:eastAsia="Times New Roman" w:hAnsiTheme="majorHAnsi" w:cstheme="majorHAnsi"/>
                <w:color w:val="000000"/>
                <w:lang w:eastAsia="nb-NO"/>
              </w:rPr>
              <w:br/>
              <w:t>- retting av registrerte journal- og arkivopplysninger,</w:t>
            </w:r>
            <w:r w:rsidRPr="00987C2A">
              <w:rPr>
                <w:rFonts w:asciiTheme="majorHAnsi" w:eastAsia="Times New Roman" w:hAnsiTheme="majorHAnsi" w:cstheme="majorHAnsi"/>
                <w:color w:val="000000"/>
                <w:lang w:eastAsia="nb-NO"/>
              </w:rPr>
              <w:br/>
              <w:t>- avskrivning og ferdigstillelse av dokumenter,</w:t>
            </w:r>
            <w:r w:rsidRPr="00987C2A">
              <w:rPr>
                <w:rFonts w:asciiTheme="majorHAnsi" w:eastAsia="Times New Roman" w:hAnsiTheme="majorHAnsi" w:cstheme="majorHAnsi"/>
                <w:color w:val="000000"/>
                <w:lang w:eastAsia="nb-NO"/>
              </w:rPr>
              <w:br/>
              <w:t>- vurdering av spørsmål vedrørende offentlighet,</w:t>
            </w:r>
            <w:r w:rsidRPr="00987C2A">
              <w:rPr>
                <w:rFonts w:asciiTheme="majorHAnsi" w:eastAsia="Times New Roman" w:hAnsiTheme="majorHAnsi" w:cstheme="majorHAnsi"/>
                <w:color w:val="000000"/>
                <w:lang w:eastAsia="nb-NO"/>
              </w:rPr>
              <w:br/>
              <w:t xml:space="preserve">- registrering av unntak for offentlighet og hjemmel for dette, </w:t>
            </w:r>
          </w:p>
        </w:tc>
        <w:tc>
          <w:tcPr>
            <w:tcW w:w="6663" w:type="dxa"/>
            <w:tcBorders>
              <w:top w:val="nil"/>
              <w:left w:val="single" w:sz="4" w:space="0" w:color="auto"/>
              <w:bottom w:val="single" w:sz="4" w:space="0" w:color="auto"/>
              <w:right w:val="single" w:sz="4" w:space="0" w:color="auto"/>
            </w:tcBorders>
            <w:shd w:val="clear" w:color="auto" w:fill="auto"/>
          </w:tcPr>
          <w:p w14:paraId="0AEE132B" w14:textId="77777777" w:rsidR="00987C2A" w:rsidRDefault="00C43852"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 xml:space="preserve">Rutiner: </w:t>
            </w:r>
          </w:p>
          <w:p w14:paraId="6A620C9E" w14:textId="77777777" w:rsidR="00336846" w:rsidRDefault="00336846" w:rsidP="00987C2A">
            <w:pPr>
              <w:spacing w:after="0" w:line="240" w:lineRule="auto"/>
              <w:rPr>
                <w:rFonts w:asciiTheme="majorHAnsi" w:eastAsia="Times New Roman" w:hAnsiTheme="majorHAnsi" w:cstheme="majorHAnsi"/>
                <w:color w:val="000000"/>
                <w:lang w:eastAsia="nb-NO"/>
              </w:rPr>
            </w:pPr>
          </w:p>
          <w:p w14:paraId="034421B2" w14:textId="77777777" w:rsidR="00336846" w:rsidRDefault="00336846"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 xml:space="preserve">Fordeling gjøres daglig av kontoransvarlige enten det er elektronisk eller i papirform. </w:t>
            </w:r>
          </w:p>
          <w:p w14:paraId="3E1DAC54" w14:textId="42012C72" w:rsidR="00336846" w:rsidRDefault="00336846"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 xml:space="preserve">Hver og en(de som har signert) må rette hvis det er nødvendig. Etter retting går det automatisk til journalansvarlig for </w:t>
            </w:r>
            <w:r w:rsidR="00CE0664">
              <w:rPr>
                <w:rFonts w:asciiTheme="majorHAnsi" w:eastAsia="Times New Roman" w:hAnsiTheme="majorHAnsi" w:cstheme="majorHAnsi"/>
                <w:color w:val="000000"/>
                <w:lang w:eastAsia="nb-NO"/>
              </w:rPr>
              <w:t xml:space="preserve">ny signering. </w:t>
            </w:r>
          </w:p>
          <w:p w14:paraId="2CA7CD0F" w14:textId="1368EC82" w:rsidR="00CE0664" w:rsidRPr="008A1F57" w:rsidRDefault="00CE0664"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Vi jobber i lukka program.</w:t>
            </w:r>
          </w:p>
        </w:tc>
      </w:tr>
      <w:tr w:rsidR="00987C2A" w:rsidRPr="008A1F57" w14:paraId="25D23997" w14:textId="77777777" w:rsidTr="00312445">
        <w:trPr>
          <w:trHeight w:val="576"/>
        </w:trPr>
        <w:tc>
          <w:tcPr>
            <w:tcW w:w="3402" w:type="dxa"/>
            <w:tcBorders>
              <w:top w:val="nil"/>
              <w:left w:val="single" w:sz="4" w:space="0" w:color="auto"/>
              <w:bottom w:val="single" w:sz="4" w:space="0" w:color="auto"/>
              <w:right w:val="single" w:sz="4" w:space="0" w:color="auto"/>
            </w:tcBorders>
            <w:shd w:val="clear" w:color="auto" w:fill="auto"/>
            <w:hideMark/>
          </w:tcPr>
          <w:p w14:paraId="0E18E3F6" w14:textId="77777777" w:rsidR="00987C2A" w:rsidRPr="00987C2A" w:rsidRDefault="00987C2A" w:rsidP="00987C2A">
            <w:pPr>
              <w:spacing w:after="0" w:line="240" w:lineRule="auto"/>
              <w:rPr>
                <w:rFonts w:asciiTheme="majorHAnsi" w:eastAsia="Times New Roman" w:hAnsiTheme="majorHAnsi" w:cstheme="majorHAnsi"/>
                <w:color w:val="000000"/>
                <w:lang w:eastAsia="nb-NO"/>
              </w:rPr>
            </w:pPr>
            <w:r w:rsidRPr="00987C2A">
              <w:rPr>
                <w:rFonts w:asciiTheme="majorHAnsi" w:eastAsia="Times New Roman" w:hAnsiTheme="majorHAnsi" w:cstheme="majorHAnsi"/>
                <w:color w:val="000000"/>
                <w:lang w:eastAsia="nb-NO"/>
              </w:rPr>
              <w:lastRenderedPageBreak/>
              <w:t>… g) prosedyrer for registrering og arkivering til bruk dersom systemet er ute av drift.</w:t>
            </w:r>
          </w:p>
        </w:tc>
        <w:tc>
          <w:tcPr>
            <w:tcW w:w="6663" w:type="dxa"/>
            <w:tcBorders>
              <w:top w:val="nil"/>
              <w:left w:val="single" w:sz="4" w:space="0" w:color="auto"/>
              <w:bottom w:val="single" w:sz="4" w:space="0" w:color="auto"/>
              <w:right w:val="single" w:sz="4" w:space="0" w:color="auto"/>
            </w:tcBorders>
            <w:shd w:val="clear" w:color="auto" w:fill="auto"/>
          </w:tcPr>
          <w:p w14:paraId="3B45F079" w14:textId="77777777" w:rsidR="00987C2A" w:rsidRDefault="00C43852"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Prosedyrer ved driftsstans:</w:t>
            </w:r>
          </w:p>
          <w:p w14:paraId="0BD0FD41" w14:textId="77777777" w:rsidR="00CE0664" w:rsidRDefault="00CE0664"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Har egen postliste i papirform for post som kommer via «posten».</w:t>
            </w:r>
          </w:p>
          <w:p w14:paraId="61807F2B" w14:textId="77777777" w:rsidR="00CE0664" w:rsidRDefault="00CE0664"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 xml:space="preserve">Elektronisk post får vi ikke tilgang til hvis </w:t>
            </w:r>
            <w:proofErr w:type="spellStart"/>
            <w:r>
              <w:rPr>
                <w:rFonts w:asciiTheme="majorHAnsi" w:eastAsia="Times New Roman" w:hAnsiTheme="majorHAnsi" w:cstheme="majorHAnsi"/>
                <w:color w:val="000000"/>
                <w:lang w:eastAsia="nb-NO"/>
              </w:rPr>
              <w:t>data’n</w:t>
            </w:r>
            <w:proofErr w:type="spellEnd"/>
            <w:r>
              <w:rPr>
                <w:rFonts w:asciiTheme="majorHAnsi" w:eastAsia="Times New Roman" w:hAnsiTheme="majorHAnsi" w:cstheme="majorHAnsi"/>
                <w:color w:val="000000"/>
                <w:lang w:eastAsia="nb-NO"/>
              </w:rPr>
              <w:t xml:space="preserve"> ligger nede.</w:t>
            </w:r>
          </w:p>
          <w:p w14:paraId="6BEE08BD" w14:textId="695302CA" w:rsidR="00087ABE" w:rsidRPr="008A1F57" w:rsidRDefault="00087ABE" w:rsidP="00987C2A">
            <w:pPr>
              <w:spacing w:after="0" w:line="240" w:lineRule="auto"/>
              <w:rPr>
                <w:rFonts w:asciiTheme="majorHAnsi" w:eastAsia="Times New Roman" w:hAnsiTheme="majorHAnsi" w:cstheme="majorHAnsi"/>
                <w:color w:val="000000"/>
                <w:lang w:eastAsia="nb-NO"/>
              </w:rPr>
            </w:pPr>
            <w:r>
              <w:rPr>
                <w:rFonts w:asciiTheme="majorHAnsi" w:eastAsia="Times New Roman" w:hAnsiTheme="majorHAnsi" w:cstheme="majorHAnsi"/>
                <w:color w:val="000000"/>
                <w:lang w:eastAsia="nb-NO"/>
              </w:rPr>
              <w:t>Registreres inn når systemet er oppe igjen.</w:t>
            </w:r>
          </w:p>
        </w:tc>
      </w:tr>
    </w:tbl>
    <w:p w14:paraId="2695A4FF" w14:textId="77ACFA09" w:rsidR="0062055C" w:rsidRDefault="0062055C"/>
    <w:p w14:paraId="55E78A40" w14:textId="77777777" w:rsidR="000935FE" w:rsidRDefault="000935FE"/>
    <w:tbl>
      <w:tblPr>
        <w:tblW w:w="10065" w:type="dxa"/>
        <w:tblInd w:w="-5" w:type="dxa"/>
        <w:tblCellMar>
          <w:left w:w="70" w:type="dxa"/>
          <w:right w:w="70" w:type="dxa"/>
        </w:tblCellMar>
        <w:tblLook w:val="04A0" w:firstRow="1" w:lastRow="0" w:firstColumn="1" w:lastColumn="0" w:noHBand="0" w:noVBand="1"/>
      </w:tblPr>
      <w:tblGrid>
        <w:gridCol w:w="3969"/>
        <w:gridCol w:w="6096"/>
      </w:tblGrid>
      <w:tr w:rsidR="00987C2A" w:rsidRPr="008A1F57" w14:paraId="21E3FCEF" w14:textId="77777777" w:rsidTr="0062055C">
        <w:trPr>
          <w:trHeight w:val="864"/>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AF9B42" w14:textId="77777777" w:rsidR="00987C2A" w:rsidRPr="008A1F57" w:rsidRDefault="00987C2A" w:rsidP="00987C2A">
            <w:pPr>
              <w:spacing w:after="0" w:line="240" w:lineRule="auto"/>
              <w:rPr>
                <w:rFonts w:asciiTheme="majorHAnsi" w:eastAsia="Times New Roman" w:hAnsiTheme="majorHAnsi" w:cstheme="majorHAnsi"/>
                <w:b/>
                <w:bCs/>
                <w:color w:val="000000"/>
                <w:lang w:eastAsia="nb-NO"/>
              </w:rPr>
            </w:pPr>
            <w:r w:rsidRPr="00987C2A">
              <w:rPr>
                <w:rFonts w:asciiTheme="majorHAnsi" w:eastAsia="Times New Roman" w:hAnsiTheme="majorHAnsi" w:cstheme="majorHAnsi"/>
                <w:b/>
                <w:bCs/>
                <w:color w:val="000000"/>
                <w:lang w:eastAsia="nb-NO"/>
              </w:rPr>
              <w:t>RA forskrift § 3-4 Det skal utarbeides rutiner for organet som beskriver hvordan arkivdokumentene oppbevares og sikres, herunder:</w:t>
            </w:r>
          </w:p>
        </w:tc>
      </w:tr>
      <w:tr w:rsidR="00987C2A" w:rsidRPr="008A1F57" w14:paraId="4AB558B2" w14:textId="77777777" w:rsidTr="00987C2A">
        <w:trPr>
          <w:trHeight w:val="288"/>
        </w:trPr>
        <w:tc>
          <w:tcPr>
            <w:tcW w:w="3969" w:type="dxa"/>
            <w:tcBorders>
              <w:top w:val="nil"/>
              <w:left w:val="single" w:sz="4" w:space="0" w:color="auto"/>
              <w:bottom w:val="single" w:sz="4" w:space="0" w:color="auto"/>
              <w:right w:val="single" w:sz="4" w:space="0" w:color="auto"/>
            </w:tcBorders>
            <w:shd w:val="clear" w:color="auto" w:fill="auto"/>
            <w:hideMark/>
          </w:tcPr>
          <w:p w14:paraId="426B1B04" w14:textId="77777777" w:rsidR="00987C2A" w:rsidRPr="00987C2A" w:rsidRDefault="00987C2A" w:rsidP="00987C2A">
            <w:pPr>
              <w:spacing w:after="0" w:line="240" w:lineRule="auto"/>
              <w:rPr>
                <w:rFonts w:asciiTheme="majorHAnsi" w:eastAsia="Times New Roman" w:hAnsiTheme="majorHAnsi" w:cstheme="majorHAnsi"/>
                <w:color w:val="333333"/>
                <w:lang w:eastAsia="nb-NO"/>
              </w:rPr>
            </w:pPr>
            <w:r w:rsidRPr="00987C2A">
              <w:rPr>
                <w:rFonts w:asciiTheme="majorHAnsi" w:eastAsia="Times New Roman" w:hAnsiTheme="majorHAnsi" w:cstheme="majorHAnsi"/>
                <w:color w:val="333333"/>
                <w:lang w:eastAsia="nb-NO"/>
              </w:rPr>
              <w:t>… a)  hvilke lagringsmedier og arkivformat som brukes,</w:t>
            </w:r>
          </w:p>
        </w:tc>
        <w:tc>
          <w:tcPr>
            <w:tcW w:w="6096" w:type="dxa"/>
            <w:tcBorders>
              <w:top w:val="nil"/>
              <w:left w:val="single" w:sz="4" w:space="0" w:color="auto"/>
              <w:bottom w:val="single" w:sz="4" w:space="0" w:color="auto"/>
              <w:right w:val="single" w:sz="4" w:space="0" w:color="auto"/>
            </w:tcBorders>
            <w:shd w:val="clear" w:color="auto" w:fill="auto"/>
          </w:tcPr>
          <w:p w14:paraId="62696E75" w14:textId="77777777" w:rsidR="00987C2A" w:rsidRDefault="00C43852" w:rsidP="00987C2A">
            <w:pPr>
              <w:spacing w:after="0" w:line="240" w:lineRule="auto"/>
              <w:rPr>
                <w:rFonts w:asciiTheme="majorHAnsi" w:eastAsia="Times New Roman" w:hAnsiTheme="majorHAnsi" w:cstheme="majorHAnsi"/>
                <w:color w:val="333333"/>
                <w:lang w:eastAsia="nb-NO"/>
              </w:rPr>
            </w:pPr>
            <w:r>
              <w:rPr>
                <w:rFonts w:asciiTheme="majorHAnsi" w:eastAsia="Times New Roman" w:hAnsiTheme="majorHAnsi" w:cstheme="majorHAnsi"/>
                <w:color w:val="333333"/>
                <w:lang w:eastAsia="nb-NO"/>
              </w:rPr>
              <w:t xml:space="preserve">Lagringsmedier og arkivformat: </w:t>
            </w:r>
          </w:p>
          <w:p w14:paraId="248A7B32" w14:textId="77777777" w:rsidR="00C43852" w:rsidRDefault="00C43852" w:rsidP="00987C2A">
            <w:pPr>
              <w:spacing w:after="0" w:line="240" w:lineRule="auto"/>
              <w:rPr>
                <w:rFonts w:asciiTheme="majorHAnsi" w:eastAsia="Times New Roman" w:hAnsiTheme="majorHAnsi" w:cstheme="majorHAnsi"/>
                <w:color w:val="333333"/>
                <w:lang w:eastAsia="nb-NO"/>
              </w:rPr>
            </w:pPr>
          </w:p>
          <w:p w14:paraId="21F83927" w14:textId="1CF23C57" w:rsidR="00C43852" w:rsidRPr="008A1F57" w:rsidRDefault="00BF1AF8" w:rsidP="00987C2A">
            <w:pPr>
              <w:spacing w:after="0" w:line="240" w:lineRule="auto"/>
              <w:rPr>
                <w:rFonts w:asciiTheme="majorHAnsi" w:eastAsia="Times New Roman" w:hAnsiTheme="majorHAnsi" w:cstheme="majorHAnsi"/>
                <w:color w:val="333333"/>
                <w:lang w:eastAsia="nb-NO"/>
              </w:rPr>
            </w:pPr>
            <w:r>
              <w:rPr>
                <w:rFonts w:asciiTheme="majorHAnsi" w:eastAsia="Times New Roman" w:hAnsiTheme="majorHAnsi" w:cstheme="majorHAnsi"/>
                <w:color w:val="333333"/>
                <w:lang w:eastAsia="nb-NO"/>
              </w:rPr>
              <w:t>Se systemoversikt</w:t>
            </w:r>
          </w:p>
        </w:tc>
      </w:tr>
      <w:tr w:rsidR="00987C2A" w:rsidRPr="008A1F57" w14:paraId="0CE7F7EA" w14:textId="77777777" w:rsidTr="00987C2A">
        <w:trPr>
          <w:trHeight w:val="912"/>
        </w:trPr>
        <w:tc>
          <w:tcPr>
            <w:tcW w:w="3969" w:type="dxa"/>
            <w:tcBorders>
              <w:top w:val="nil"/>
              <w:left w:val="single" w:sz="4" w:space="0" w:color="auto"/>
              <w:bottom w:val="single" w:sz="4" w:space="0" w:color="auto"/>
              <w:right w:val="single" w:sz="4" w:space="0" w:color="auto"/>
            </w:tcBorders>
            <w:shd w:val="clear" w:color="auto" w:fill="auto"/>
            <w:hideMark/>
          </w:tcPr>
          <w:p w14:paraId="2A18821A" w14:textId="77777777" w:rsidR="00987C2A" w:rsidRPr="00987C2A" w:rsidRDefault="00987C2A" w:rsidP="00987C2A">
            <w:pPr>
              <w:spacing w:after="0" w:line="240" w:lineRule="auto"/>
              <w:rPr>
                <w:rFonts w:asciiTheme="majorHAnsi" w:eastAsia="Times New Roman" w:hAnsiTheme="majorHAnsi" w:cstheme="majorHAnsi"/>
                <w:color w:val="333333"/>
                <w:lang w:eastAsia="nb-NO"/>
              </w:rPr>
            </w:pPr>
            <w:r w:rsidRPr="00987C2A">
              <w:rPr>
                <w:rFonts w:asciiTheme="majorHAnsi" w:eastAsia="Times New Roman" w:hAnsiTheme="majorHAnsi" w:cstheme="majorHAnsi"/>
                <w:color w:val="333333"/>
                <w:lang w:eastAsia="nb-NO"/>
              </w:rPr>
              <w:t>… b)  hvilke kategorier av saker og dokumenter som skal arkiveres elektronisk, og hvilke som eventuelt iht. formkrav i lov- og regelverk eller av andre grunner skal arkiveres på papir,</w:t>
            </w:r>
          </w:p>
        </w:tc>
        <w:tc>
          <w:tcPr>
            <w:tcW w:w="6096" w:type="dxa"/>
            <w:tcBorders>
              <w:top w:val="nil"/>
              <w:left w:val="single" w:sz="4" w:space="0" w:color="auto"/>
              <w:bottom w:val="single" w:sz="4" w:space="0" w:color="auto"/>
              <w:right w:val="single" w:sz="4" w:space="0" w:color="auto"/>
            </w:tcBorders>
            <w:shd w:val="clear" w:color="auto" w:fill="auto"/>
          </w:tcPr>
          <w:p w14:paraId="3217BD95" w14:textId="77777777" w:rsidR="00987C2A" w:rsidRDefault="00C43852" w:rsidP="00987C2A">
            <w:pPr>
              <w:spacing w:after="0" w:line="240" w:lineRule="auto"/>
              <w:rPr>
                <w:rFonts w:asciiTheme="majorHAnsi" w:eastAsia="Times New Roman" w:hAnsiTheme="majorHAnsi" w:cstheme="majorHAnsi"/>
                <w:color w:val="333333"/>
                <w:lang w:eastAsia="nb-NO"/>
              </w:rPr>
            </w:pPr>
            <w:r>
              <w:rPr>
                <w:rFonts w:asciiTheme="majorHAnsi" w:eastAsia="Times New Roman" w:hAnsiTheme="majorHAnsi" w:cstheme="majorHAnsi"/>
                <w:color w:val="333333"/>
                <w:lang w:eastAsia="nb-NO"/>
              </w:rPr>
              <w:t>Elektronisk arkivering og arkivering på papir:</w:t>
            </w:r>
          </w:p>
          <w:p w14:paraId="0D7D7DA6" w14:textId="77777777" w:rsidR="00BF1AF8" w:rsidRDefault="00BF1AF8" w:rsidP="00987C2A">
            <w:pPr>
              <w:spacing w:after="0" w:line="240" w:lineRule="auto"/>
              <w:rPr>
                <w:rFonts w:asciiTheme="majorHAnsi" w:eastAsia="Times New Roman" w:hAnsiTheme="majorHAnsi" w:cstheme="majorHAnsi"/>
                <w:color w:val="333333"/>
                <w:lang w:eastAsia="nb-NO"/>
              </w:rPr>
            </w:pPr>
          </w:p>
          <w:p w14:paraId="0943E655" w14:textId="224A04E0" w:rsidR="00BF1AF8" w:rsidRPr="008A1F57" w:rsidRDefault="00BF1AF8" w:rsidP="00987C2A">
            <w:pPr>
              <w:spacing w:after="0" w:line="240" w:lineRule="auto"/>
              <w:rPr>
                <w:rFonts w:asciiTheme="majorHAnsi" w:eastAsia="Times New Roman" w:hAnsiTheme="majorHAnsi" w:cstheme="majorHAnsi"/>
                <w:color w:val="333333"/>
                <w:lang w:eastAsia="nb-NO"/>
              </w:rPr>
            </w:pPr>
            <w:r>
              <w:rPr>
                <w:rFonts w:asciiTheme="majorHAnsi" w:eastAsia="Times New Roman" w:hAnsiTheme="majorHAnsi" w:cstheme="majorHAnsi"/>
                <w:color w:val="333333"/>
                <w:lang w:eastAsia="nb-NO"/>
              </w:rPr>
              <w:t>Se systemoversikt</w:t>
            </w:r>
          </w:p>
        </w:tc>
      </w:tr>
      <w:tr w:rsidR="00987C2A" w:rsidRPr="008A1F57" w14:paraId="22CA59F1" w14:textId="77777777" w:rsidTr="00987C2A">
        <w:trPr>
          <w:trHeight w:val="1140"/>
        </w:trPr>
        <w:tc>
          <w:tcPr>
            <w:tcW w:w="3969" w:type="dxa"/>
            <w:tcBorders>
              <w:top w:val="nil"/>
              <w:left w:val="single" w:sz="4" w:space="0" w:color="auto"/>
              <w:bottom w:val="single" w:sz="4" w:space="0" w:color="auto"/>
              <w:right w:val="single" w:sz="4" w:space="0" w:color="auto"/>
            </w:tcBorders>
            <w:shd w:val="clear" w:color="auto" w:fill="auto"/>
            <w:hideMark/>
          </w:tcPr>
          <w:p w14:paraId="3A1E85DA" w14:textId="77777777" w:rsidR="00987C2A" w:rsidRPr="00987C2A" w:rsidRDefault="00987C2A" w:rsidP="00987C2A">
            <w:pPr>
              <w:spacing w:after="0" w:line="240" w:lineRule="auto"/>
              <w:rPr>
                <w:rFonts w:asciiTheme="majorHAnsi" w:eastAsia="Times New Roman" w:hAnsiTheme="majorHAnsi" w:cstheme="majorHAnsi"/>
                <w:color w:val="333333"/>
                <w:lang w:eastAsia="nb-NO"/>
              </w:rPr>
            </w:pPr>
            <w:r w:rsidRPr="00987C2A">
              <w:rPr>
                <w:rFonts w:asciiTheme="majorHAnsi" w:eastAsia="Times New Roman" w:hAnsiTheme="majorHAnsi" w:cstheme="majorHAnsi"/>
                <w:color w:val="333333"/>
                <w:lang w:eastAsia="nb-NO"/>
              </w:rPr>
              <w:t>… c)  ansvarsforhold og prosedyrer for konvertering av dokumenter til arkivformat, herunder -TIDSPUNKT for konvertering - RETNINGSLLINJER for kassasjon av mottatte papirdokumenter som er skannet og arkivert elektronisk,</w:t>
            </w:r>
          </w:p>
        </w:tc>
        <w:tc>
          <w:tcPr>
            <w:tcW w:w="6096" w:type="dxa"/>
            <w:tcBorders>
              <w:top w:val="nil"/>
              <w:left w:val="single" w:sz="4" w:space="0" w:color="auto"/>
              <w:bottom w:val="single" w:sz="4" w:space="0" w:color="auto"/>
              <w:right w:val="single" w:sz="4" w:space="0" w:color="auto"/>
            </w:tcBorders>
            <w:shd w:val="clear" w:color="auto" w:fill="auto"/>
          </w:tcPr>
          <w:p w14:paraId="68785A18" w14:textId="77777777" w:rsidR="00987C2A" w:rsidRDefault="00C43852" w:rsidP="00987C2A">
            <w:pPr>
              <w:spacing w:after="0" w:line="240" w:lineRule="auto"/>
              <w:rPr>
                <w:rFonts w:asciiTheme="majorHAnsi" w:eastAsia="Times New Roman" w:hAnsiTheme="majorHAnsi" w:cstheme="majorHAnsi"/>
                <w:color w:val="333333"/>
                <w:lang w:eastAsia="nb-NO"/>
              </w:rPr>
            </w:pPr>
            <w:r>
              <w:rPr>
                <w:rFonts w:asciiTheme="majorHAnsi" w:eastAsia="Times New Roman" w:hAnsiTheme="majorHAnsi" w:cstheme="majorHAnsi"/>
                <w:color w:val="333333"/>
                <w:lang w:eastAsia="nb-NO"/>
              </w:rPr>
              <w:t>Konvertering og papirkassasjon:</w:t>
            </w:r>
          </w:p>
          <w:p w14:paraId="4001DEBA" w14:textId="629519D2" w:rsidR="00D567F8" w:rsidRDefault="00D567F8" w:rsidP="00987C2A">
            <w:pPr>
              <w:spacing w:after="0" w:line="240" w:lineRule="auto"/>
              <w:rPr>
                <w:rFonts w:asciiTheme="majorHAnsi" w:eastAsia="Times New Roman" w:hAnsiTheme="majorHAnsi" w:cstheme="majorHAnsi"/>
                <w:color w:val="333333"/>
                <w:lang w:eastAsia="nb-NO"/>
              </w:rPr>
            </w:pPr>
          </w:p>
          <w:p w14:paraId="0D0C742B" w14:textId="472FDBC2" w:rsidR="00BF1AF8" w:rsidRPr="00D567F8" w:rsidRDefault="00D567F8" w:rsidP="00D567F8">
            <w:pPr>
              <w:rPr>
                <w:rFonts w:asciiTheme="majorHAnsi" w:eastAsia="Times New Roman" w:hAnsiTheme="majorHAnsi" w:cstheme="majorHAnsi"/>
                <w:lang w:eastAsia="nb-NO"/>
              </w:rPr>
            </w:pPr>
            <w:r>
              <w:rPr>
                <w:rFonts w:asciiTheme="majorHAnsi" w:eastAsia="Times New Roman" w:hAnsiTheme="majorHAnsi" w:cstheme="majorHAnsi"/>
                <w:lang w:eastAsia="nb-NO"/>
              </w:rPr>
              <w:t>Arkivet er i papir format og dokumentene kasseres ikke</w:t>
            </w:r>
          </w:p>
        </w:tc>
      </w:tr>
      <w:tr w:rsidR="00987C2A" w:rsidRPr="008A1F57" w14:paraId="3D7341D9" w14:textId="77777777" w:rsidTr="00987C2A">
        <w:trPr>
          <w:trHeight w:val="456"/>
        </w:trPr>
        <w:tc>
          <w:tcPr>
            <w:tcW w:w="3969" w:type="dxa"/>
            <w:tcBorders>
              <w:top w:val="nil"/>
              <w:left w:val="single" w:sz="4" w:space="0" w:color="auto"/>
              <w:bottom w:val="single" w:sz="4" w:space="0" w:color="auto"/>
              <w:right w:val="single" w:sz="4" w:space="0" w:color="auto"/>
            </w:tcBorders>
            <w:shd w:val="clear" w:color="auto" w:fill="auto"/>
            <w:hideMark/>
          </w:tcPr>
          <w:p w14:paraId="47E93A42" w14:textId="77777777" w:rsidR="00987C2A" w:rsidRPr="00987C2A" w:rsidRDefault="00987C2A" w:rsidP="00987C2A">
            <w:pPr>
              <w:spacing w:after="0" w:line="240" w:lineRule="auto"/>
              <w:rPr>
                <w:rFonts w:asciiTheme="majorHAnsi" w:eastAsia="Times New Roman" w:hAnsiTheme="majorHAnsi" w:cstheme="majorHAnsi"/>
                <w:color w:val="333333"/>
                <w:lang w:eastAsia="nb-NO"/>
              </w:rPr>
            </w:pPr>
            <w:r w:rsidRPr="00987C2A">
              <w:rPr>
                <w:rFonts w:asciiTheme="majorHAnsi" w:eastAsia="Times New Roman" w:hAnsiTheme="majorHAnsi" w:cstheme="majorHAnsi"/>
                <w:color w:val="333333"/>
                <w:lang w:eastAsia="nb-NO"/>
              </w:rPr>
              <w:t>… d)  en plan for periodisering av arkivet og vedlikehold av materialet inntil det kan overføres til arkivdepot, og</w:t>
            </w:r>
          </w:p>
        </w:tc>
        <w:tc>
          <w:tcPr>
            <w:tcW w:w="6096" w:type="dxa"/>
            <w:tcBorders>
              <w:top w:val="nil"/>
              <w:left w:val="single" w:sz="4" w:space="0" w:color="auto"/>
              <w:bottom w:val="single" w:sz="4" w:space="0" w:color="auto"/>
              <w:right w:val="single" w:sz="4" w:space="0" w:color="auto"/>
            </w:tcBorders>
            <w:shd w:val="clear" w:color="auto" w:fill="auto"/>
          </w:tcPr>
          <w:p w14:paraId="431B2867" w14:textId="77777777" w:rsidR="00987C2A" w:rsidRDefault="00C43852" w:rsidP="00987C2A">
            <w:pPr>
              <w:spacing w:after="0" w:line="240" w:lineRule="auto"/>
              <w:rPr>
                <w:rFonts w:asciiTheme="majorHAnsi" w:eastAsia="Times New Roman" w:hAnsiTheme="majorHAnsi" w:cstheme="majorHAnsi"/>
                <w:color w:val="333333"/>
                <w:lang w:eastAsia="nb-NO"/>
              </w:rPr>
            </w:pPr>
            <w:r>
              <w:rPr>
                <w:rFonts w:asciiTheme="majorHAnsi" w:eastAsia="Times New Roman" w:hAnsiTheme="majorHAnsi" w:cstheme="majorHAnsi"/>
                <w:color w:val="333333"/>
                <w:lang w:eastAsia="nb-NO"/>
              </w:rPr>
              <w:t>Periodisering og vedlikehold:</w:t>
            </w:r>
          </w:p>
          <w:p w14:paraId="3E272A77" w14:textId="77777777" w:rsidR="00BF1AF8" w:rsidRDefault="00BF1AF8" w:rsidP="00987C2A">
            <w:pPr>
              <w:spacing w:after="0" w:line="240" w:lineRule="auto"/>
              <w:rPr>
                <w:rFonts w:asciiTheme="majorHAnsi" w:eastAsia="Times New Roman" w:hAnsiTheme="majorHAnsi" w:cstheme="majorHAnsi"/>
                <w:color w:val="333333"/>
                <w:lang w:eastAsia="nb-NO"/>
              </w:rPr>
            </w:pPr>
          </w:p>
          <w:p w14:paraId="596CC94C" w14:textId="7F94ED3F" w:rsidR="00BF1AF8" w:rsidRPr="008A1F57" w:rsidRDefault="00BF1AF8" w:rsidP="00987C2A">
            <w:pPr>
              <w:spacing w:after="0" w:line="240" w:lineRule="auto"/>
              <w:rPr>
                <w:rFonts w:asciiTheme="majorHAnsi" w:eastAsia="Times New Roman" w:hAnsiTheme="majorHAnsi" w:cstheme="majorHAnsi"/>
                <w:color w:val="333333"/>
                <w:lang w:eastAsia="nb-NO"/>
              </w:rPr>
            </w:pPr>
            <w:r>
              <w:rPr>
                <w:rFonts w:asciiTheme="majorHAnsi" w:eastAsia="Times New Roman" w:hAnsiTheme="majorHAnsi" w:cstheme="majorHAnsi"/>
                <w:color w:val="333333"/>
                <w:lang w:eastAsia="nb-NO"/>
              </w:rPr>
              <w:t>Se systemoversikt</w:t>
            </w:r>
          </w:p>
        </w:tc>
      </w:tr>
      <w:tr w:rsidR="00987C2A" w:rsidRPr="008A1F57" w14:paraId="23BDDE3A" w14:textId="77777777" w:rsidTr="00987C2A">
        <w:trPr>
          <w:trHeight w:val="456"/>
        </w:trPr>
        <w:tc>
          <w:tcPr>
            <w:tcW w:w="3969" w:type="dxa"/>
            <w:tcBorders>
              <w:top w:val="nil"/>
              <w:left w:val="single" w:sz="4" w:space="0" w:color="auto"/>
              <w:bottom w:val="single" w:sz="4" w:space="0" w:color="auto"/>
              <w:right w:val="single" w:sz="4" w:space="0" w:color="auto"/>
            </w:tcBorders>
            <w:shd w:val="clear" w:color="auto" w:fill="auto"/>
            <w:hideMark/>
          </w:tcPr>
          <w:p w14:paraId="09B2087D" w14:textId="77777777" w:rsidR="00987C2A" w:rsidRPr="00987C2A" w:rsidRDefault="00987C2A" w:rsidP="00987C2A">
            <w:pPr>
              <w:spacing w:after="0" w:line="240" w:lineRule="auto"/>
              <w:rPr>
                <w:rFonts w:asciiTheme="majorHAnsi" w:eastAsia="Times New Roman" w:hAnsiTheme="majorHAnsi" w:cstheme="majorHAnsi"/>
                <w:color w:val="333333"/>
                <w:lang w:eastAsia="nb-NO"/>
              </w:rPr>
            </w:pPr>
            <w:r w:rsidRPr="00987C2A">
              <w:rPr>
                <w:rFonts w:asciiTheme="majorHAnsi" w:eastAsia="Times New Roman" w:hAnsiTheme="majorHAnsi" w:cstheme="majorHAnsi"/>
                <w:color w:val="333333"/>
                <w:lang w:eastAsia="nb-NO"/>
              </w:rPr>
              <w:t>… e)  iverksatte rutiner og tiltak for beskyttelse av dokumenter og ivaretakelse av informasjonssikkerhet.</w:t>
            </w:r>
          </w:p>
        </w:tc>
        <w:tc>
          <w:tcPr>
            <w:tcW w:w="6096" w:type="dxa"/>
            <w:tcBorders>
              <w:top w:val="nil"/>
              <w:left w:val="single" w:sz="4" w:space="0" w:color="auto"/>
              <w:bottom w:val="single" w:sz="4" w:space="0" w:color="auto"/>
              <w:right w:val="single" w:sz="4" w:space="0" w:color="auto"/>
            </w:tcBorders>
            <w:shd w:val="clear" w:color="auto" w:fill="auto"/>
          </w:tcPr>
          <w:p w14:paraId="362705A9" w14:textId="77777777" w:rsidR="00987C2A" w:rsidRDefault="00C43852" w:rsidP="00987C2A">
            <w:pPr>
              <w:spacing w:after="0" w:line="240" w:lineRule="auto"/>
              <w:rPr>
                <w:rFonts w:asciiTheme="majorHAnsi" w:eastAsia="Times New Roman" w:hAnsiTheme="majorHAnsi" w:cstheme="majorHAnsi"/>
                <w:color w:val="333333"/>
                <w:lang w:eastAsia="nb-NO"/>
              </w:rPr>
            </w:pPr>
            <w:r>
              <w:rPr>
                <w:rFonts w:asciiTheme="majorHAnsi" w:eastAsia="Times New Roman" w:hAnsiTheme="majorHAnsi" w:cstheme="majorHAnsi"/>
                <w:color w:val="333333"/>
                <w:lang w:eastAsia="nb-NO"/>
              </w:rPr>
              <w:t>Beskyttelse og informasjonssikkerhet:</w:t>
            </w:r>
          </w:p>
          <w:p w14:paraId="286704DE" w14:textId="6A4FD29A" w:rsidR="00262FE5" w:rsidRDefault="00262FE5" w:rsidP="00987C2A">
            <w:pPr>
              <w:spacing w:after="0" w:line="240" w:lineRule="auto"/>
              <w:rPr>
                <w:rFonts w:asciiTheme="majorHAnsi" w:eastAsia="Times New Roman" w:hAnsiTheme="majorHAnsi" w:cstheme="majorHAnsi"/>
                <w:color w:val="333333"/>
                <w:lang w:eastAsia="nb-NO"/>
              </w:rPr>
            </w:pPr>
            <w:r>
              <w:rPr>
                <w:rFonts w:asciiTheme="majorHAnsi" w:eastAsia="Times New Roman" w:hAnsiTheme="majorHAnsi" w:cstheme="majorHAnsi"/>
                <w:color w:val="333333"/>
                <w:lang w:eastAsia="nb-NO"/>
              </w:rPr>
              <w:t>Papirarkiv oppbevares i låst arkivskap.</w:t>
            </w:r>
          </w:p>
          <w:p w14:paraId="4D9D29FA" w14:textId="77777777" w:rsidR="00014075" w:rsidRDefault="00014075" w:rsidP="00987C2A">
            <w:pPr>
              <w:spacing w:after="0" w:line="240" w:lineRule="auto"/>
              <w:rPr>
                <w:rFonts w:asciiTheme="majorHAnsi" w:eastAsia="Times New Roman" w:hAnsiTheme="majorHAnsi" w:cstheme="majorHAnsi"/>
                <w:color w:val="333333"/>
                <w:lang w:eastAsia="nb-NO"/>
              </w:rPr>
            </w:pPr>
          </w:p>
          <w:p w14:paraId="4281F143" w14:textId="77777777" w:rsidR="00014075" w:rsidRDefault="00014075" w:rsidP="00014075">
            <w:pPr>
              <w:spacing w:after="0" w:line="240" w:lineRule="auto"/>
              <w:rPr>
                <w:rFonts w:asciiTheme="majorHAnsi" w:eastAsia="Times New Roman" w:hAnsiTheme="majorHAnsi" w:cs="Calibri Light"/>
                <w:color w:val="333333"/>
                <w:lang w:eastAsia="nb-NO"/>
              </w:rPr>
            </w:pPr>
            <w:r>
              <w:rPr>
                <w:rFonts w:asciiTheme="majorHAnsi" w:eastAsia="Times New Roman" w:hAnsiTheme="majorHAnsi" w:cs="Calibri Light"/>
                <w:color w:val="333333"/>
                <w:lang w:eastAsia="nb-NO"/>
              </w:rPr>
              <w:t>Tilgangskontroll med egen pålogging til sikker sone</w:t>
            </w:r>
          </w:p>
          <w:p w14:paraId="0E116D5C" w14:textId="77777777" w:rsidR="00014075" w:rsidRDefault="00014075" w:rsidP="00014075">
            <w:pPr>
              <w:spacing w:after="0" w:line="240" w:lineRule="auto"/>
              <w:rPr>
                <w:rFonts w:asciiTheme="majorHAnsi" w:eastAsia="Times New Roman" w:hAnsiTheme="majorHAnsi" w:cstheme="majorHAnsi"/>
                <w:color w:val="333333"/>
                <w:lang w:eastAsia="nb-NO"/>
              </w:rPr>
            </w:pPr>
            <w:r>
              <w:rPr>
                <w:rFonts w:asciiTheme="majorHAnsi" w:eastAsia="Times New Roman" w:hAnsiTheme="majorHAnsi" w:cs="Calibri Light"/>
                <w:color w:val="333333"/>
                <w:lang w:eastAsia="nb-NO"/>
              </w:rPr>
              <w:t>Regelmessig sikkerhetskopiering gjennom IT avdelingens sikkerhetssystem for de kommunale tjenestene</w:t>
            </w:r>
          </w:p>
          <w:p w14:paraId="0DFC510B" w14:textId="5B43757D" w:rsidR="00BF1AF8" w:rsidRPr="00BF1AF8" w:rsidRDefault="00BF1AF8" w:rsidP="00BF1AF8">
            <w:pPr>
              <w:pStyle w:val="Listeavsnitt"/>
              <w:numPr>
                <w:ilvl w:val="0"/>
                <w:numId w:val="1"/>
              </w:numPr>
              <w:spacing w:after="0" w:line="240" w:lineRule="auto"/>
              <w:rPr>
                <w:rFonts w:asciiTheme="majorHAnsi" w:eastAsia="Times New Roman" w:hAnsiTheme="majorHAnsi" w:cstheme="majorHAnsi"/>
                <w:color w:val="333333"/>
                <w:lang w:eastAsia="nb-NO"/>
              </w:rPr>
            </w:pPr>
          </w:p>
        </w:tc>
      </w:tr>
      <w:tr w:rsidR="00987C2A" w:rsidRPr="008A1F57" w14:paraId="7FD4D637" w14:textId="77777777" w:rsidTr="0062055C">
        <w:trPr>
          <w:trHeight w:val="490"/>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60318A2" w14:textId="77777777" w:rsidR="00987C2A" w:rsidRPr="008A1F57" w:rsidRDefault="00987C2A" w:rsidP="00987C2A">
            <w:pPr>
              <w:spacing w:after="0" w:line="240" w:lineRule="auto"/>
              <w:rPr>
                <w:rFonts w:asciiTheme="majorHAnsi" w:eastAsia="Times New Roman" w:hAnsiTheme="majorHAnsi" w:cstheme="majorHAnsi"/>
                <w:b/>
                <w:bCs/>
                <w:color w:val="000000"/>
                <w:lang w:eastAsia="nb-NO"/>
              </w:rPr>
            </w:pPr>
            <w:r w:rsidRPr="00987C2A">
              <w:rPr>
                <w:rFonts w:asciiTheme="majorHAnsi" w:eastAsia="Times New Roman" w:hAnsiTheme="majorHAnsi" w:cstheme="majorHAnsi"/>
                <w:b/>
                <w:bCs/>
                <w:color w:val="000000"/>
                <w:lang w:eastAsia="nb-NO"/>
              </w:rPr>
              <w:t>RA forskrift § 3-6</w:t>
            </w:r>
          </w:p>
        </w:tc>
      </w:tr>
      <w:tr w:rsidR="00987C2A" w:rsidRPr="008A1F57" w14:paraId="17AF483D" w14:textId="77777777" w:rsidTr="00987C2A">
        <w:trPr>
          <w:trHeight w:val="864"/>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232AF43E" w14:textId="77777777" w:rsidR="00987C2A" w:rsidRPr="008A1F57" w:rsidRDefault="000935FE" w:rsidP="00987C2A">
            <w:pPr>
              <w:spacing w:after="0" w:line="240" w:lineRule="auto"/>
              <w:rPr>
                <w:rFonts w:asciiTheme="majorHAnsi" w:eastAsia="Times New Roman" w:hAnsiTheme="majorHAnsi" w:cstheme="majorHAnsi"/>
                <w:color w:val="000000"/>
                <w:lang w:eastAsia="nb-NO"/>
              </w:rPr>
            </w:pPr>
            <w:r w:rsidRPr="008A1F57">
              <w:rPr>
                <w:rFonts w:asciiTheme="majorHAnsi" w:eastAsia="Times New Roman" w:hAnsiTheme="majorHAnsi" w:cstheme="majorHAnsi"/>
                <w:color w:val="000000"/>
                <w:lang w:eastAsia="nb-NO"/>
              </w:rPr>
              <w:t>Destruksjon av papirdokumenter etter skanning</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04BE42" w14:textId="77777777" w:rsidR="00987C2A" w:rsidRDefault="00987C2A" w:rsidP="00987C2A">
            <w:pPr>
              <w:spacing w:after="0" w:line="240" w:lineRule="auto"/>
              <w:rPr>
                <w:rFonts w:asciiTheme="majorHAnsi" w:eastAsia="Times New Roman" w:hAnsiTheme="majorHAnsi" w:cstheme="majorHAnsi"/>
                <w:color w:val="000000"/>
                <w:lang w:eastAsia="nb-NO"/>
              </w:rPr>
            </w:pPr>
          </w:p>
          <w:p w14:paraId="41E8B688" w14:textId="309EF060" w:rsidR="00BF1AF8" w:rsidRPr="008A1F57" w:rsidRDefault="00BF1AF8" w:rsidP="00987C2A">
            <w:pPr>
              <w:spacing w:after="0" w:line="240" w:lineRule="auto"/>
              <w:rPr>
                <w:rFonts w:asciiTheme="majorHAnsi" w:eastAsia="Times New Roman" w:hAnsiTheme="majorHAnsi" w:cstheme="majorHAnsi"/>
                <w:color w:val="000000"/>
                <w:lang w:eastAsia="nb-NO"/>
              </w:rPr>
            </w:pPr>
          </w:p>
        </w:tc>
      </w:tr>
    </w:tbl>
    <w:p w14:paraId="3A7314EB" w14:textId="77777777" w:rsidR="00987C2A" w:rsidRDefault="00987C2A"/>
    <w:sectPr w:rsidR="00987C2A" w:rsidSect="00987C2A">
      <w:pgSz w:w="11906" w:h="16838"/>
      <w:pgMar w:top="851"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03D15"/>
    <w:multiLevelType w:val="hybridMultilevel"/>
    <w:tmpl w:val="0DA6E7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1967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2A"/>
    <w:rsid w:val="00014075"/>
    <w:rsid w:val="00070A01"/>
    <w:rsid w:val="00087ABE"/>
    <w:rsid w:val="00093538"/>
    <w:rsid w:val="000935FE"/>
    <w:rsid w:val="000F6D61"/>
    <w:rsid w:val="00251C48"/>
    <w:rsid w:val="00262FE5"/>
    <w:rsid w:val="00305EB4"/>
    <w:rsid w:val="00312445"/>
    <w:rsid w:val="00336846"/>
    <w:rsid w:val="00395414"/>
    <w:rsid w:val="003B179D"/>
    <w:rsid w:val="003B6319"/>
    <w:rsid w:val="004A07FE"/>
    <w:rsid w:val="005775ED"/>
    <w:rsid w:val="005A00C3"/>
    <w:rsid w:val="0062055C"/>
    <w:rsid w:val="008A1F57"/>
    <w:rsid w:val="00987C2A"/>
    <w:rsid w:val="009967BF"/>
    <w:rsid w:val="00A00FBF"/>
    <w:rsid w:val="00BF1AF8"/>
    <w:rsid w:val="00C43852"/>
    <w:rsid w:val="00CC292F"/>
    <w:rsid w:val="00CE0664"/>
    <w:rsid w:val="00D567F8"/>
    <w:rsid w:val="00DA344C"/>
    <w:rsid w:val="00EB1AEA"/>
    <w:rsid w:val="00F030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13CD"/>
  <w15:docId w15:val="{FA66BEEA-94B8-47D9-9BEC-09C1C5B0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62055C"/>
    <w:rPr>
      <w:color w:val="0000FF"/>
      <w:u w:val="single"/>
    </w:rPr>
  </w:style>
  <w:style w:type="character" w:customStyle="1" w:styleId="Ulstomtale1">
    <w:name w:val="Uløst omtale1"/>
    <w:basedOn w:val="Standardskriftforavsnitt"/>
    <w:uiPriority w:val="99"/>
    <w:semiHidden/>
    <w:unhideWhenUsed/>
    <w:rsid w:val="0062055C"/>
    <w:rPr>
      <w:color w:val="605E5C"/>
      <w:shd w:val="clear" w:color="auto" w:fill="E1DFDD"/>
    </w:rPr>
  </w:style>
  <w:style w:type="paragraph" w:styleId="Listeavsnitt">
    <w:name w:val="List Paragraph"/>
    <w:basedOn w:val="Normal"/>
    <w:uiPriority w:val="34"/>
    <w:qFormat/>
    <w:rsid w:val="00BF1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0844">
      <w:bodyDiv w:val="1"/>
      <w:marLeft w:val="0"/>
      <w:marRight w:val="0"/>
      <w:marTop w:val="0"/>
      <w:marBottom w:val="0"/>
      <w:divBdr>
        <w:top w:val="none" w:sz="0" w:space="0" w:color="auto"/>
        <w:left w:val="none" w:sz="0" w:space="0" w:color="auto"/>
        <w:bottom w:val="none" w:sz="0" w:space="0" w:color="auto"/>
        <w:right w:val="none" w:sz="0" w:space="0" w:color="auto"/>
      </w:divBdr>
    </w:div>
    <w:div w:id="11112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kivverket.no/veiledere-for-offentlig-sektor/veileder-for-dokumentasjonskrav-for-fullelektroniske-arkivsystem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755</Words>
  <Characters>4007</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 Marie Moe</dc:creator>
  <cp:lastModifiedBy>Aslaug Iversen</cp:lastModifiedBy>
  <cp:revision>4</cp:revision>
  <dcterms:created xsi:type="dcterms:W3CDTF">2022-05-05T13:12:00Z</dcterms:created>
  <dcterms:modified xsi:type="dcterms:W3CDTF">2023-04-27T08:45:00Z</dcterms:modified>
</cp:coreProperties>
</file>